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rPr>
          <w:rFonts w:asciiTheme="majorHAnsi" w:eastAsiaTheme="majorEastAsia" w:hAnsiTheme="majorHAnsi" w:cstheme="majorBidi"/>
          <w:sz w:val="76"/>
          <w:szCs w:val="72"/>
        </w:rPr>
        <w:id w:val="-829373275"/>
        <w:docPartObj>
          <w:docPartGallery w:val="Cover Pages"/>
          <w:docPartUnique/>
        </w:docPartObj>
      </w:sdtPr>
      <w:sdtEndPr>
        <w:rPr>
          <w:rFonts w:asciiTheme="minorHAnsi" w:eastAsiaTheme="minorHAnsi" w:hAnsiTheme="minorHAnsi" w:cstheme="minorBidi"/>
          <w:sz w:val="22"/>
          <w:szCs w:val="22"/>
          <w:lang w:eastAsia="en-US"/>
        </w:rPr>
      </w:sdtEndPr>
      <w:sdtContent>
        <w:tbl>
          <w:tblPr>
            <w:tblpPr w:leftFromText="187" w:rightFromText="187" w:vertAnchor="page" w:horzAnchor="page" w:tblpXSpec="center" w:tblpYSpec="center"/>
            <w:tblW w:w="5000" w:type="pct"/>
            <w:tblCellMar>
              <w:top w:w="216" w:type="dxa"/>
              <w:left w:w="216" w:type="dxa"/>
              <w:bottom w:w="216" w:type="dxa"/>
              <w:right w:w="216" w:type="dxa"/>
            </w:tblCellMar>
            <w:tblLook w:val="04A0" w:firstRow="1" w:lastRow="0" w:firstColumn="1" w:lastColumn="0" w:noHBand="0" w:noVBand="1"/>
          </w:tblPr>
          <w:tblGrid>
            <w:gridCol w:w="3525"/>
            <w:gridCol w:w="3529"/>
            <w:gridCol w:w="2738"/>
          </w:tblGrid>
          <w:tr w:rsidR="007A0EA4">
            <w:tc>
              <w:tcPr>
                <w:tcW w:w="3525" w:type="dxa"/>
                <w:tcBorders>
                  <w:bottom w:val="single" w:sz="18" w:space="0" w:color="808080" w:themeColor="background1" w:themeShade="80"/>
                  <w:right w:val="single" w:sz="18" w:space="0" w:color="808080" w:themeColor="background1" w:themeShade="80"/>
                </w:tcBorders>
                <w:vAlign w:val="center"/>
              </w:tcPr>
              <w:p w:rsidR="007A0EA4" w:rsidRDefault="007A0EA4" w:rsidP="007A0EA4">
                <w:pPr>
                  <w:pStyle w:val="NoSpacing"/>
                  <w:rPr>
                    <w:rFonts w:asciiTheme="majorHAnsi" w:eastAsiaTheme="majorEastAsia" w:hAnsiTheme="majorHAnsi" w:cstheme="majorBidi"/>
                    <w:sz w:val="76"/>
                    <w:szCs w:val="72"/>
                  </w:rPr>
                </w:pPr>
                <w:r>
                  <w:rPr>
                    <w:rFonts w:asciiTheme="majorHAnsi" w:eastAsiaTheme="majorEastAsia" w:hAnsiTheme="majorHAnsi" w:cstheme="majorBidi"/>
                    <w:sz w:val="76"/>
                    <w:szCs w:val="72"/>
                  </w:rPr>
                  <w:t>Ada</w:t>
                </w:r>
                <w:sdt>
                  <w:sdtPr>
                    <w:rPr>
                      <w:rFonts w:asciiTheme="majorHAnsi" w:eastAsiaTheme="majorEastAsia" w:hAnsiTheme="majorHAnsi" w:cstheme="majorBidi"/>
                      <w:sz w:val="76"/>
                      <w:szCs w:val="72"/>
                    </w:rPr>
                    <w:alias w:val="Title"/>
                    <w:id w:val="276713177"/>
                    <w:placeholder>
                      <w:docPart w:val="CB69F16023B44518A3D5D29ADB2FA7A6"/>
                    </w:placeholder>
                    <w:dataBinding w:prefixMappings="xmlns:ns0='http://schemas.openxmlformats.org/package/2006/metadata/core-properties' xmlns:ns1='http://purl.org/dc/elements/1.1/'" w:xpath="/ns0:coreProperties[1]/ns1:title[1]" w:storeItemID="{6C3C8BC8-F283-45AE-878A-BAB7291924A1}"/>
                    <w:text/>
                  </w:sdtPr>
                  <w:sdtContent>
                    <w:r>
                      <w:rPr>
                        <w:rFonts w:asciiTheme="majorHAnsi" w:eastAsiaTheme="majorEastAsia" w:hAnsiTheme="majorHAnsi" w:cstheme="majorBidi"/>
                        <w:sz w:val="76"/>
                        <w:szCs w:val="72"/>
                      </w:rPr>
                      <w:t>ptive learning</w:t>
                    </w:r>
                  </w:sdtContent>
                </w:sdt>
              </w:p>
            </w:tc>
            <w:tc>
              <w:tcPr>
                <w:tcW w:w="6267" w:type="dxa"/>
                <w:gridSpan w:val="2"/>
                <w:tcBorders>
                  <w:left w:val="single" w:sz="18" w:space="0" w:color="808080" w:themeColor="background1" w:themeShade="80"/>
                  <w:bottom w:val="single" w:sz="18" w:space="0" w:color="808080" w:themeColor="background1" w:themeShade="80"/>
                </w:tcBorders>
                <w:vAlign w:val="center"/>
              </w:tcPr>
              <w:sdt>
                <w:sdtPr>
                  <w:rPr>
                    <w:rFonts w:asciiTheme="majorHAnsi" w:eastAsiaTheme="majorEastAsia" w:hAnsiTheme="majorHAnsi" w:cstheme="majorBidi"/>
                    <w:sz w:val="36"/>
                    <w:szCs w:val="36"/>
                  </w:rPr>
                  <w:alias w:val="Date"/>
                  <w:id w:val="276713165"/>
                  <w:placeholder>
                    <w:docPart w:val="53410D08EFF8435FB953D3A6113B3BEB"/>
                  </w:placeholder>
                  <w:dataBinding w:prefixMappings="xmlns:ns0='http://schemas.microsoft.com/office/2006/coverPageProps'" w:xpath="/ns0:CoverPageProperties[1]/ns0:PublishDate[1]" w:storeItemID="{55AF091B-3C7A-41E3-B477-F2FDAA23CFDA}"/>
                  <w:date w:fullDate="2018-10-22T00:00:00Z">
                    <w:dateFormat w:val="MMMM d"/>
                    <w:lid w:val="en-US"/>
                    <w:storeMappedDataAs w:val="dateTime"/>
                    <w:calendar w:val="gregorian"/>
                  </w:date>
                </w:sdtPr>
                <w:sdtContent>
                  <w:p w:rsidR="007A0EA4" w:rsidRDefault="007A0EA4">
                    <w:pPr>
                      <w:pStyle w:val="NoSpacing"/>
                      <w:rPr>
                        <w:rFonts w:asciiTheme="majorHAnsi" w:eastAsiaTheme="majorEastAsia" w:hAnsiTheme="majorHAnsi" w:cstheme="majorBidi"/>
                        <w:sz w:val="36"/>
                        <w:szCs w:val="36"/>
                      </w:rPr>
                    </w:pPr>
                    <w:r>
                      <w:rPr>
                        <w:rFonts w:asciiTheme="majorHAnsi" w:eastAsiaTheme="majorEastAsia" w:hAnsiTheme="majorHAnsi" w:cstheme="majorBidi"/>
                        <w:sz w:val="36"/>
                        <w:szCs w:val="36"/>
                      </w:rPr>
                      <w:t>October 22</w:t>
                    </w:r>
                  </w:p>
                </w:sdtContent>
              </w:sdt>
              <w:sdt>
                <w:sdtPr>
                  <w:rPr>
                    <w:color w:val="4F81BD" w:themeColor="accent1"/>
                    <w:sz w:val="200"/>
                    <w:szCs w:val="200"/>
                    <w14:shadow w14:blurRad="50800" w14:dist="38100" w14:dir="2700000" w14:sx="100000" w14:sy="100000" w14:kx="0" w14:ky="0" w14:algn="tl">
                      <w14:srgbClr w14:val="000000">
                        <w14:alpha w14:val="60000"/>
                      </w14:srgbClr>
                    </w14:shadow>
                    <w14:numForm w14:val="oldStyle"/>
                  </w:rPr>
                  <w:alias w:val="Year"/>
                  <w:id w:val="276713170"/>
                  <w:placeholder>
                    <w:docPart w:val="3829019B32E54B28B623936B094139C2"/>
                  </w:placeholder>
                  <w:dataBinding w:prefixMappings="xmlns:ns0='http://schemas.microsoft.com/office/2006/coverPageProps'" w:xpath="/ns0:CoverPageProperties[1]/ns0:PublishDate[1]" w:storeItemID="{55AF091B-3C7A-41E3-B477-F2FDAA23CFDA}"/>
                  <w:date w:fullDate="2018-10-22T00:00:00Z">
                    <w:dateFormat w:val="yyyy"/>
                    <w:lid w:val="en-US"/>
                    <w:storeMappedDataAs w:val="dateTime"/>
                    <w:calendar w:val="gregorian"/>
                  </w:date>
                </w:sdtPr>
                <w:sdtContent>
                  <w:p w:rsidR="007A0EA4" w:rsidRDefault="007A0EA4">
                    <w:pPr>
                      <w:pStyle w:val="NoSpacing"/>
                      <w:rPr>
                        <w:color w:val="4F81BD" w:themeColor="accent1"/>
                        <w:sz w:val="200"/>
                        <w:szCs w:val="200"/>
                        <w14:numForm w14:val="oldStyle"/>
                      </w:rPr>
                    </w:pPr>
                    <w:r>
                      <w:rPr>
                        <w:color w:val="4F81BD" w:themeColor="accent1"/>
                        <w:sz w:val="200"/>
                        <w:szCs w:val="200"/>
                        <w14:shadow w14:blurRad="50800" w14:dist="38100" w14:dir="2700000" w14:sx="100000" w14:sy="100000" w14:kx="0" w14:ky="0" w14:algn="tl">
                          <w14:srgbClr w14:val="000000">
                            <w14:alpha w14:val="60000"/>
                          </w14:srgbClr>
                        </w14:shadow>
                        <w14:numForm w14:val="oldStyle"/>
                      </w:rPr>
                      <w:t>2018</w:t>
                    </w:r>
                  </w:p>
                </w:sdtContent>
              </w:sdt>
            </w:tc>
          </w:tr>
          <w:tr w:rsidR="007A0EA4">
            <w:tc>
              <w:tcPr>
                <w:tcW w:w="7054" w:type="dxa"/>
                <w:gridSpan w:val="2"/>
                <w:tcBorders>
                  <w:top w:val="single" w:sz="18" w:space="0" w:color="808080" w:themeColor="background1" w:themeShade="80"/>
                </w:tcBorders>
                <w:vAlign w:val="center"/>
              </w:tcPr>
              <w:p w:rsidR="007A0EA4" w:rsidRDefault="007A0EA4" w:rsidP="007A0EA4">
                <w:pPr>
                  <w:pStyle w:val="NoSpacing"/>
                </w:pPr>
              </w:p>
            </w:tc>
            <w:sdt>
              <w:sdtPr>
                <w:rPr>
                  <w:rFonts w:asciiTheme="majorHAnsi" w:eastAsiaTheme="majorEastAsia" w:hAnsiTheme="majorHAnsi" w:cstheme="majorBidi"/>
                  <w:sz w:val="36"/>
                  <w:szCs w:val="36"/>
                </w:rPr>
                <w:alias w:val="Subtitle"/>
                <w:id w:val="276713189"/>
                <w:placeholder>
                  <w:docPart w:val="49EE27AA859A41269A9EAC2F6449F4DA"/>
                </w:placeholder>
                <w:dataBinding w:prefixMappings="xmlns:ns0='http://schemas.openxmlformats.org/package/2006/metadata/core-properties' xmlns:ns1='http://purl.org/dc/elements/1.1/'" w:xpath="/ns0:coreProperties[1]/ns1:subject[1]" w:storeItemID="{6C3C8BC8-F283-45AE-878A-BAB7291924A1}"/>
                <w:text/>
              </w:sdtPr>
              <w:sdtContent>
                <w:tc>
                  <w:tcPr>
                    <w:tcW w:w="2738" w:type="dxa"/>
                    <w:tcBorders>
                      <w:top w:val="single" w:sz="18" w:space="0" w:color="808080" w:themeColor="background1" w:themeShade="80"/>
                    </w:tcBorders>
                    <w:vAlign w:val="center"/>
                  </w:tcPr>
                  <w:p w:rsidR="007A0EA4" w:rsidRDefault="007A0EA4" w:rsidP="007A0EA4">
                    <w:pPr>
                      <w:pStyle w:val="NoSpacing"/>
                      <w:rPr>
                        <w:rFonts w:asciiTheme="majorHAnsi" w:eastAsiaTheme="majorEastAsia" w:hAnsiTheme="majorHAnsi" w:cstheme="majorBidi"/>
                        <w:sz w:val="36"/>
                        <w:szCs w:val="36"/>
                      </w:rPr>
                    </w:pPr>
                    <w:r>
                      <w:rPr>
                        <w:rFonts w:asciiTheme="majorHAnsi" w:eastAsiaTheme="majorEastAsia" w:hAnsiTheme="majorHAnsi" w:cstheme="majorBidi"/>
                        <w:sz w:val="36"/>
                        <w:szCs w:val="36"/>
                      </w:rPr>
                      <w:t>About adaptive learning</w:t>
                    </w:r>
                  </w:p>
                </w:tc>
              </w:sdtContent>
            </w:sdt>
          </w:tr>
        </w:tbl>
        <w:p w:rsidR="007A0EA4" w:rsidRDefault="007A0EA4"/>
        <w:p w:rsidR="007A0EA4" w:rsidRDefault="007A0EA4">
          <w:r>
            <w:br w:type="page"/>
          </w:r>
        </w:p>
      </w:sdtContent>
    </w:sdt>
    <w:sdt>
      <w:sdtPr>
        <w:id w:val="126589138"/>
        <w:docPartObj>
          <w:docPartGallery w:val="Table of Contents"/>
          <w:docPartUnique/>
        </w:docPartObj>
      </w:sdtPr>
      <w:sdtEndPr>
        <w:rPr>
          <w:rFonts w:asciiTheme="minorHAnsi" w:eastAsiaTheme="minorHAnsi" w:hAnsiTheme="minorHAnsi" w:cstheme="minorBidi"/>
          <w:noProof/>
          <w:color w:val="auto"/>
          <w:sz w:val="22"/>
          <w:szCs w:val="22"/>
          <w:lang w:eastAsia="en-US"/>
        </w:rPr>
      </w:sdtEndPr>
      <w:sdtContent>
        <w:p w:rsidR="004215ED" w:rsidRDefault="004215ED">
          <w:pPr>
            <w:pStyle w:val="TOCHeading"/>
          </w:pPr>
          <w:r>
            <w:t>Contents</w:t>
          </w:r>
        </w:p>
        <w:p w:rsidR="004215ED" w:rsidRDefault="004215ED">
          <w:pPr>
            <w:pStyle w:val="TOC1"/>
            <w:tabs>
              <w:tab w:val="right" w:leader="dot" w:pos="9350"/>
            </w:tabs>
            <w:rPr>
              <w:noProof/>
            </w:rPr>
          </w:pPr>
          <w:r>
            <w:fldChar w:fldCharType="begin"/>
          </w:r>
          <w:r>
            <w:instrText xml:space="preserve"> TOC \o "1-3" \h \z \u </w:instrText>
          </w:r>
          <w:r>
            <w:fldChar w:fldCharType="separate"/>
          </w:r>
          <w:hyperlink w:anchor="_Toc527983429" w:history="1">
            <w:r w:rsidRPr="005965EE">
              <w:rPr>
                <w:rStyle w:val="Hyperlink"/>
                <w:noProof/>
              </w:rPr>
              <w:t>Adaptive learning</w:t>
            </w:r>
            <w:r>
              <w:rPr>
                <w:noProof/>
                <w:webHidden/>
              </w:rPr>
              <w:tab/>
            </w:r>
            <w:r>
              <w:rPr>
                <w:noProof/>
                <w:webHidden/>
              </w:rPr>
              <w:fldChar w:fldCharType="begin"/>
            </w:r>
            <w:r>
              <w:rPr>
                <w:noProof/>
                <w:webHidden/>
              </w:rPr>
              <w:instrText xml:space="preserve"> PAGEREF _Toc527983429 \h </w:instrText>
            </w:r>
            <w:r>
              <w:rPr>
                <w:noProof/>
                <w:webHidden/>
              </w:rPr>
            </w:r>
            <w:r>
              <w:rPr>
                <w:noProof/>
                <w:webHidden/>
              </w:rPr>
              <w:fldChar w:fldCharType="separate"/>
            </w:r>
            <w:r>
              <w:rPr>
                <w:noProof/>
                <w:webHidden/>
              </w:rPr>
              <w:t>1</w:t>
            </w:r>
            <w:r>
              <w:rPr>
                <w:noProof/>
                <w:webHidden/>
              </w:rPr>
              <w:fldChar w:fldCharType="end"/>
            </w:r>
          </w:hyperlink>
        </w:p>
        <w:p w:rsidR="004215ED" w:rsidRDefault="004215ED">
          <w:pPr>
            <w:pStyle w:val="TOC2"/>
            <w:tabs>
              <w:tab w:val="right" w:leader="dot" w:pos="9350"/>
            </w:tabs>
            <w:rPr>
              <w:noProof/>
            </w:rPr>
          </w:pPr>
          <w:hyperlink w:anchor="_Toc527983430" w:history="1">
            <w:r w:rsidRPr="005965EE">
              <w:rPr>
                <w:rStyle w:val="Hyperlink"/>
                <w:noProof/>
              </w:rPr>
              <w:t>Advantages and disadvantages for adaptive learning</w:t>
            </w:r>
            <w:r>
              <w:rPr>
                <w:noProof/>
                <w:webHidden/>
              </w:rPr>
              <w:tab/>
            </w:r>
            <w:r>
              <w:rPr>
                <w:noProof/>
                <w:webHidden/>
              </w:rPr>
              <w:fldChar w:fldCharType="begin"/>
            </w:r>
            <w:r>
              <w:rPr>
                <w:noProof/>
                <w:webHidden/>
              </w:rPr>
              <w:instrText xml:space="preserve"> PAGEREF _Toc527983430 \h </w:instrText>
            </w:r>
            <w:r>
              <w:rPr>
                <w:noProof/>
                <w:webHidden/>
              </w:rPr>
            </w:r>
            <w:r>
              <w:rPr>
                <w:noProof/>
                <w:webHidden/>
              </w:rPr>
              <w:fldChar w:fldCharType="separate"/>
            </w:r>
            <w:r>
              <w:rPr>
                <w:noProof/>
                <w:webHidden/>
              </w:rPr>
              <w:t>1</w:t>
            </w:r>
            <w:r>
              <w:rPr>
                <w:noProof/>
                <w:webHidden/>
              </w:rPr>
              <w:fldChar w:fldCharType="end"/>
            </w:r>
          </w:hyperlink>
        </w:p>
        <w:p w:rsidR="004215ED" w:rsidRDefault="004215ED">
          <w:pPr>
            <w:pStyle w:val="TOC3"/>
            <w:tabs>
              <w:tab w:val="right" w:leader="dot" w:pos="9350"/>
            </w:tabs>
            <w:rPr>
              <w:noProof/>
            </w:rPr>
          </w:pPr>
          <w:hyperlink w:anchor="_Toc527983431" w:history="1">
            <w:r w:rsidRPr="005965EE">
              <w:rPr>
                <w:rStyle w:val="Hyperlink"/>
                <w:noProof/>
              </w:rPr>
              <w:t>Advantages</w:t>
            </w:r>
            <w:r>
              <w:rPr>
                <w:noProof/>
                <w:webHidden/>
              </w:rPr>
              <w:tab/>
            </w:r>
            <w:r>
              <w:rPr>
                <w:noProof/>
                <w:webHidden/>
              </w:rPr>
              <w:fldChar w:fldCharType="begin"/>
            </w:r>
            <w:r>
              <w:rPr>
                <w:noProof/>
                <w:webHidden/>
              </w:rPr>
              <w:instrText xml:space="preserve"> PAGEREF _Toc527983431 \h </w:instrText>
            </w:r>
            <w:r>
              <w:rPr>
                <w:noProof/>
                <w:webHidden/>
              </w:rPr>
            </w:r>
            <w:r>
              <w:rPr>
                <w:noProof/>
                <w:webHidden/>
              </w:rPr>
              <w:fldChar w:fldCharType="separate"/>
            </w:r>
            <w:r>
              <w:rPr>
                <w:noProof/>
                <w:webHidden/>
              </w:rPr>
              <w:t>1</w:t>
            </w:r>
            <w:r>
              <w:rPr>
                <w:noProof/>
                <w:webHidden/>
              </w:rPr>
              <w:fldChar w:fldCharType="end"/>
            </w:r>
          </w:hyperlink>
        </w:p>
        <w:p w:rsidR="004215ED" w:rsidRDefault="004215ED">
          <w:pPr>
            <w:pStyle w:val="TOC3"/>
            <w:tabs>
              <w:tab w:val="right" w:leader="dot" w:pos="9350"/>
            </w:tabs>
            <w:rPr>
              <w:noProof/>
            </w:rPr>
          </w:pPr>
          <w:hyperlink w:anchor="_Toc527983432" w:history="1">
            <w:r w:rsidRPr="005965EE">
              <w:rPr>
                <w:rStyle w:val="Hyperlink"/>
                <w:noProof/>
              </w:rPr>
              <w:t>Disadvantages</w:t>
            </w:r>
            <w:r>
              <w:rPr>
                <w:noProof/>
                <w:webHidden/>
              </w:rPr>
              <w:tab/>
            </w:r>
            <w:r>
              <w:rPr>
                <w:noProof/>
                <w:webHidden/>
              </w:rPr>
              <w:fldChar w:fldCharType="begin"/>
            </w:r>
            <w:r>
              <w:rPr>
                <w:noProof/>
                <w:webHidden/>
              </w:rPr>
              <w:instrText xml:space="preserve"> PAGEREF _Toc527983432 \h </w:instrText>
            </w:r>
            <w:r>
              <w:rPr>
                <w:noProof/>
                <w:webHidden/>
              </w:rPr>
            </w:r>
            <w:r>
              <w:rPr>
                <w:noProof/>
                <w:webHidden/>
              </w:rPr>
              <w:fldChar w:fldCharType="separate"/>
            </w:r>
            <w:r>
              <w:rPr>
                <w:noProof/>
                <w:webHidden/>
              </w:rPr>
              <w:t>1</w:t>
            </w:r>
            <w:r>
              <w:rPr>
                <w:noProof/>
                <w:webHidden/>
              </w:rPr>
              <w:fldChar w:fldCharType="end"/>
            </w:r>
          </w:hyperlink>
        </w:p>
        <w:p w:rsidR="004215ED" w:rsidRDefault="004215ED">
          <w:pPr>
            <w:pStyle w:val="TOC2"/>
            <w:tabs>
              <w:tab w:val="right" w:leader="dot" w:pos="9350"/>
            </w:tabs>
            <w:rPr>
              <w:noProof/>
            </w:rPr>
          </w:pPr>
          <w:hyperlink w:anchor="_Toc527983433" w:history="1">
            <w:r w:rsidRPr="005965EE">
              <w:rPr>
                <w:rStyle w:val="Hyperlink"/>
                <w:noProof/>
              </w:rPr>
              <w:t>Things you should know about adaptive learning</w:t>
            </w:r>
            <w:r>
              <w:rPr>
                <w:noProof/>
                <w:webHidden/>
              </w:rPr>
              <w:tab/>
            </w:r>
            <w:r>
              <w:rPr>
                <w:noProof/>
                <w:webHidden/>
              </w:rPr>
              <w:fldChar w:fldCharType="begin"/>
            </w:r>
            <w:r>
              <w:rPr>
                <w:noProof/>
                <w:webHidden/>
              </w:rPr>
              <w:instrText xml:space="preserve"> PAGEREF _Toc527983433 \h </w:instrText>
            </w:r>
            <w:r>
              <w:rPr>
                <w:noProof/>
                <w:webHidden/>
              </w:rPr>
            </w:r>
            <w:r>
              <w:rPr>
                <w:noProof/>
                <w:webHidden/>
              </w:rPr>
              <w:fldChar w:fldCharType="separate"/>
            </w:r>
            <w:r>
              <w:rPr>
                <w:noProof/>
                <w:webHidden/>
              </w:rPr>
              <w:t>2</w:t>
            </w:r>
            <w:r>
              <w:rPr>
                <w:noProof/>
                <w:webHidden/>
              </w:rPr>
              <w:fldChar w:fldCharType="end"/>
            </w:r>
          </w:hyperlink>
        </w:p>
        <w:p w:rsidR="004215ED" w:rsidRDefault="004215ED">
          <w:pPr>
            <w:pStyle w:val="TOC3"/>
            <w:tabs>
              <w:tab w:val="right" w:leader="dot" w:pos="9350"/>
            </w:tabs>
            <w:rPr>
              <w:noProof/>
            </w:rPr>
          </w:pPr>
          <w:hyperlink w:anchor="_Toc527983434" w:history="1">
            <w:r w:rsidRPr="005965EE">
              <w:rPr>
                <w:rStyle w:val="Hyperlink"/>
                <w:noProof/>
              </w:rPr>
              <w:t>Adaptive learning helps teachers as well as students</w:t>
            </w:r>
            <w:r>
              <w:rPr>
                <w:noProof/>
                <w:webHidden/>
              </w:rPr>
              <w:tab/>
            </w:r>
            <w:r>
              <w:rPr>
                <w:noProof/>
                <w:webHidden/>
              </w:rPr>
              <w:fldChar w:fldCharType="begin"/>
            </w:r>
            <w:r>
              <w:rPr>
                <w:noProof/>
                <w:webHidden/>
              </w:rPr>
              <w:instrText xml:space="preserve"> PAGEREF _Toc527983434 \h </w:instrText>
            </w:r>
            <w:r>
              <w:rPr>
                <w:noProof/>
                <w:webHidden/>
              </w:rPr>
            </w:r>
            <w:r>
              <w:rPr>
                <w:noProof/>
                <w:webHidden/>
              </w:rPr>
              <w:fldChar w:fldCharType="separate"/>
            </w:r>
            <w:r>
              <w:rPr>
                <w:noProof/>
                <w:webHidden/>
              </w:rPr>
              <w:t>2</w:t>
            </w:r>
            <w:r>
              <w:rPr>
                <w:noProof/>
                <w:webHidden/>
              </w:rPr>
              <w:fldChar w:fldCharType="end"/>
            </w:r>
          </w:hyperlink>
        </w:p>
        <w:p w:rsidR="004215ED" w:rsidRDefault="004215ED">
          <w:pPr>
            <w:pStyle w:val="TOC3"/>
            <w:tabs>
              <w:tab w:val="right" w:leader="dot" w:pos="9350"/>
            </w:tabs>
            <w:rPr>
              <w:noProof/>
            </w:rPr>
          </w:pPr>
          <w:hyperlink w:anchor="_Toc527983435" w:history="1">
            <w:r w:rsidRPr="005965EE">
              <w:rPr>
                <w:rStyle w:val="Hyperlink"/>
                <w:noProof/>
              </w:rPr>
              <w:t>Adaptive learning engages the area between a student’s comfort zone and frustration zone</w:t>
            </w:r>
            <w:r>
              <w:rPr>
                <w:noProof/>
                <w:webHidden/>
              </w:rPr>
              <w:tab/>
            </w:r>
            <w:r>
              <w:rPr>
                <w:noProof/>
                <w:webHidden/>
              </w:rPr>
              <w:fldChar w:fldCharType="begin"/>
            </w:r>
            <w:r>
              <w:rPr>
                <w:noProof/>
                <w:webHidden/>
              </w:rPr>
              <w:instrText xml:space="preserve"> PAGEREF _Toc527983435 \h </w:instrText>
            </w:r>
            <w:r>
              <w:rPr>
                <w:noProof/>
                <w:webHidden/>
              </w:rPr>
            </w:r>
            <w:r>
              <w:rPr>
                <w:noProof/>
                <w:webHidden/>
              </w:rPr>
              <w:fldChar w:fldCharType="separate"/>
            </w:r>
            <w:r>
              <w:rPr>
                <w:noProof/>
                <w:webHidden/>
              </w:rPr>
              <w:t>2</w:t>
            </w:r>
            <w:r>
              <w:rPr>
                <w:noProof/>
                <w:webHidden/>
              </w:rPr>
              <w:fldChar w:fldCharType="end"/>
            </w:r>
          </w:hyperlink>
        </w:p>
        <w:p w:rsidR="004215ED" w:rsidRDefault="004215ED">
          <w:pPr>
            <w:pStyle w:val="TOC1"/>
            <w:tabs>
              <w:tab w:val="right" w:leader="dot" w:pos="9350"/>
            </w:tabs>
            <w:rPr>
              <w:noProof/>
            </w:rPr>
          </w:pPr>
          <w:hyperlink w:anchor="_Toc527983436" w:history="1">
            <w:r w:rsidRPr="005965EE">
              <w:rPr>
                <w:rStyle w:val="Hyperlink"/>
                <w:noProof/>
              </w:rPr>
              <w:t>Bibliography</w:t>
            </w:r>
            <w:r>
              <w:rPr>
                <w:noProof/>
                <w:webHidden/>
              </w:rPr>
              <w:tab/>
            </w:r>
            <w:r>
              <w:rPr>
                <w:noProof/>
                <w:webHidden/>
              </w:rPr>
              <w:fldChar w:fldCharType="begin"/>
            </w:r>
            <w:r>
              <w:rPr>
                <w:noProof/>
                <w:webHidden/>
              </w:rPr>
              <w:instrText xml:space="preserve"> PAGEREF _Toc527983436 \h </w:instrText>
            </w:r>
            <w:r>
              <w:rPr>
                <w:noProof/>
                <w:webHidden/>
              </w:rPr>
            </w:r>
            <w:r>
              <w:rPr>
                <w:noProof/>
                <w:webHidden/>
              </w:rPr>
              <w:fldChar w:fldCharType="separate"/>
            </w:r>
            <w:r>
              <w:rPr>
                <w:noProof/>
                <w:webHidden/>
              </w:rPr>
              <w:t>2</w:t>
            </w:r>
            <w:r>
              <w:rPr>
                <w:noProof/>
                <w:webHidden/>
              </w:rPr>
              <w:fldChar w:fldCharType="end"/>
            </w:r>
          </w:hyperlink>
        </w:p>
        <w:p w:rsidR="004215ED" w:rsidRDefault="004215ED">
          <w:r>
            <w:rPr>
              <w:b/>
              <w:bCs/>
              <w:noProof/>
            </w:rPr>
            <w:fldChar w:fldCharType="end"/>
          </w:r>
        </w:p>
      </w:sdtContent>
    </w:sdt>
    <w:p w:rsidR="004215ED" w:rsidRDefault="004215ED" w:rsidP="007A0EA4">
      <w:pPr>
        <w:pStyle w:val="Heading1"/>
      </w:pPr>
      <w:bookmarkStart w:id="0" w:name="_GoBack"/>
      <w:bookmarkEnd w:id="0"/>
    </w:p>
    <w:p w:rsidR="004215ED" w:rsidRDefault="004215ED" w:rsidP="007A0EA4">
      <w:pPr>
        <w:pStyle w:val="Heading1"/>
      </w:pPr>
    </w:p>
    <w:p w:rsidR="004215ED" w:rsidRDefault="004215ED" w:rsidP="007A0EA4">
      <w:pPr>
        <w:pStyle w:val="Heading1"/>
      </w:pPr>
    </w:p>
    <w:p w:rsidR="00E3251A" w:rsidRDefault="007A0EA4" w:rsidP="007A0EA4">
      <w:pPr>
        <w:pStyle w:val="Heading1"/>
      </w:pPr>
      <w:bookmarkStart w:id="1" w:name="_Toc527983429"/>
      <w:r>
        <w:t>Adaptive learning</w:t>
      </w:r>
      <w:bookmarkEnd w:id="1"/>
    </w:p>
    <w:p w:rsidR="007A0EA4" w:rsidRDefault="007A0EA4" w:rsidP="007A0EA4"/>
    <w:p w:rsidR="007A0EA4" w:rsidRDefault="007A0EA4" w:rsidP="007A0EA4">
      <w:r w:rsidRPr="007A0EA4">
        <w:t>Adaptive learning is one technique for providing personalized learning, which aims to provide efficient, effective, and customized learning paths to engage each student. Adaptive learning systems use a data-driven approach to adjust the path and pace of learning, enabling the delivery of personalized learning at scale. Adaptive systems can support changes in the role of faculty, enable innovative teaching practices, and incorporate a variety of content formats to support students according to their learning needs.</w:t>
      </w:r>
      <w:sdt>
        <w:sdtPr>
          <w:id w:val="-749817124"/>
          <w:citation/>
        </w:sdtPr>
        <w:sdtContent>
          <w:r w:rsidR="00C20CE1">
            <w:fldChar w:fldCharType="begin"/>
          </w:r>
          <w:r w:rsidR="00C20CE1">
            <w:instrText xml:space="preserve"> CITATION che13 \l 1033 </w:instrText>
          </w:r>
          <w:r w:rsidR="00C20CE1">
            <w:fldChar w:fldCharType="separate"/>
          </w:r>
          <w:r w:rsidR="00C20CE1">
            <w:rPr>
              <w:noProof/>
            </w:rPr>
            <w:t xml:space="preserve"> (chen, 2013)</w:t>
          </w:r>
          <w:r w:rsidR="00C20CE1">
            <w:fldChar w:fldCharType="end"/>
          </w:r>
        </w:sdtContent>
      </w:sdt>
    </w:p>
    <w:p w:rsidR="007A0EA4" w:rsidRDefault="007A0EA4" w:rsidP="007A0EA4"/>
    <w:p w:rsidR="007A0EA4" w:rsidRDefault="007A0EA4" w:rsidP="007A0EA4">
      <w:pPr>
        <w:pStyle w:val="Heading2"/>
      </w:pPr>
      <w:bookmarkStart w:id="2" w:name="_Toc527983430"/>
      <w:r>
        <w:t>Advantages and disadvantages for adaptive learning</w:t>
      </w:r>
      <w:bookmarkEnd w:id="2"/>
    </w:p>
    <w:p w:rsidR="007A0EA4" w:rsidRDefault="007A0EA4" w:rsidP="007A0EA4">
      <w:r w:rsidRPr="007A0EA4">
        <w:t>Adaptive learning is one technique for providing personalized learning, which aims to provide efficient, effective, and customized learning paths to engage each student. Adaptive learning systems use a data-driven approach to adjust the path and pace of learning, enabling the delivery of personalized learning at scale. Adaptive systems can support changes in the role of faculty, enable innovative teaching practices, and incorporate a variety of content formats to support students according to their learning needs.</w:t>
      </w:r>
      <w:sdt>
        <w:sdtPr>
          <w:id w:val="2073920371"/>
          <w:citation/>
        </w:sdtPr>
        <w:sdtContent>
          <w:r w:rsidR="00C20CE1">
            <w:fldChar w:fldCharType="begin"/>
          </w:r>
          <w:r w:rsidR="00C20CE1">
            <w:instrText xml:space="preserve"> CITATION kar13 \l 1033 </w:instrText>
          </w:r>
          <w:r w:rsidR="00C20CE1">
            <w:fldChar w:fldCharType="separate"/>
          </w:r>
          <w:r w:rsidR="00C20CE1">
            <w:rPr>
              <w:noProof/>
            </w:rPr>
            <w:t xml:space="preserve"> (karma, 2013)</w:t>
          </w:r>
          <w:r w:rsidR="00C20CE1">
            <w:fldChar w:fldCharType="end"/>
          </w:r>
        </w:sdtContent>
      </w:sdt>
    </w:p>
    <w:p w:rsidR="007A0EA4" w:rsidRDefault="007A0EA4" w:rsidP="007A0EA4"/>
    <w:p w:rsidR="007A0EA4" w:rsidRDefault="007A0EA4" w:rsidP="007A0EA4">
      <w:pPr>
        <w:pStyle w:val="Heading3"/>
      </w:pPr>
      <w:bookmarkStart w:id="3" w:name="_Toc527983431"/>
      <w:r>
        <w:t>Advantages</w:t>
      </w:r>
      <w:bookmarkEnd w:id="3"/>
    </w:p>
    <w:p w:rsidR="007A0EA4" w:rsidRDefault="007A0EA4" w:rsidP="007A0EA4">
      <w:r>
        <w:t xml:space="preserve"> </w:t>
      </w:r>
      <w:r w:rsidRPr="007A0EA4">
        <w:t>Adaptive learning is one technique for providing personalized learning, which aims to provide efficient, effective, and customized learning paths to engage each student. Adaptive learning systems use a data-driven approach to adjust the path and pace of learning, enabling the delivery of personalized learning at scale. Adaptive systems can support changes in the role of faculty, enable innovative teaching practices, and incorporate a variety of content formats to support students according to their learning needs.</w:t>
      </w:r>
    </w:p>
    <w:p w:rsidR="007A0EA4" w:rsidRDefault="007A0EA4" w:rsidP="007A0EA4"/>
    <w:p w:rsidR="007A0EA4" w:rsidRDefault="00CA2D40" w:rsidP="00CA2D40">
      <w:pPr>
        <w:pStyle w:val="Heading3"/>
      </w:pPr>
      <w:bookmarkStart w:id="4" w:name="_Toc527983432"/>
      <w:r>
        <w:t>Disadvantages</w:t>
      </w:r>
      <w:bookmarkEnd w:id="4"/>
    </w:p>
    <w:p w:rsidR="00CA2D40" w:rsidRDefault="00CA2D40" w:rsidP="00CA2D40">
      <w:r w:rsidRPr="00CA2D40">
        <w:t>Adaptive learning is one technique for providing personalized learning, which aims to provide efficient, effective, and customized learning paths to engage each student. Adaptive learning systems use a data-driven approach to adjust the path and pace of learning, enabling the delivery of personalized learning at scale. Adaptive systems can support changes in the role of faculty, enable innovative teaching practices, and incorporate a variety of content formats to support students according to their learning needs.</w:t>
      </w:r>
      <w:sdt>
        <w:sdtPr>
          <w:id w:val="2036765560"/>
          <w:citation/>
        </w:sdtPr>
        <w:sdtContent>
          <w:r w:rsidR="00C20CE1">
            <w:fldChar w:fldCharType="begin"/>
          </w:r>
          <w:r w:rsidR="00C20CE1">
            <w:instrText xml:space="preserve"> CITATION jam14 \l 1033 </w:instrText>
          </w:r>
          <w:r w:rsidR="00C20CE1">
            <w:fldChar w:fldCharType="separate"/>
          </w:r>
          <w:r w:rsidR="00C20CE1">
            <w:rPr>
              <w:noProof/>
            </w:rPr>
            <w:t xml:space="preserve"> (bond, 2014)</w:t>
          </w:r>
          <w:r w:rsidR="00C20CE1">
            <w:fldChar w:fldCharType="end"/>
          </w:r>
        </w:sdtContent>
      </w:sdt>
    </w:p>
    <w:p w:rsidR="00CA2D40" w:rsidRDefault="00CA2D40" w:rsidP="00CA2D40"/>
    <w:p w:rsidR="00CA2D40" w:rsidRDefault="00CA2D40" w:rsidP="00CA2D40">
      <w:pPr>
        <w:pStyle w:val="Heading2"/>
      </w:pPr>
      <w:bookmarkStart w:id="5" w:name="_Toc527983433"/>
      <w:r>
        <w:t>Things you should know about adaptive learning</w:t>
      </w:r>
      <w:bookmarkEnd w:id="5"/>
    </w:p>
    <w:p w:rsidR="00CA2D40" w:rsidRPr="00CA2D40" w:rsidRDefault="00CA2D40" w:rsidP="00CA2D40"/>
    <w:p w:rsidR="00CA2D40" w:rsidRDefault="00CA2D40" w:rsidP="00CA2D40">
      <w:bookmarkStart w:id="6" w:name="_Toc527983434"/>
      <w:r w:rsidRPr="00CA2D40">
        <w:rPr>
          <w:rStyle w:val="Heading3Char"/>
        </w:rPr>
        <w:t>Adaptive learning helps teachers as well as students</w:t>
      </w:r>
      <w:bookmarkEnd w:id="6"/>
      <w:r>
        <w:t>: As learners use adaptive learning-based software, teachers can analyze the data and better understand each student’s individualized needs. Figuring out everyone’s strengths and weaknesses can take hours of one-on-one tutoring, especially with large class sizes and shy students reluctant to initiate private time. With adaptive learning, teachers can immediately see where students are struggling and, more importantly, which methods of teaching are helping them improve and master the material. Everything AL software initiates to increase a student’s understanding, teachers can replicate in a classroom setting.</w:t>
      </w:r>
      <w:sdt>
        <w:sdtPr>
          <w:id w:val="694433013"/>
          <w:citation/>
        </w:sdtPr>
        <w:sdtContent>
          <w:r w:rsidR="00C20CE1">
            <w:fldChar w:fldCharType="begin"/>
          </w:r>
          <w:r w:rsidR="00C20CE1">
            <w:instrText xml:space="preserve"> CITATION YMA15 \l 1033 </w:instrText>
          </w:r>
          <w:r w:rsidR="00C20CE1">
            <w:fldChar w:fldCharType="separate"/>
          </w:r>
          <w:r w:rsidR="00C20CE1">
            <w:rPr>
              <w:noProof/>
            </w:rPr>
            <w:t xml:space="preserve"> (LYNCH, 2015)</w:t>
          </w:r>
          <w:r w:rsidR="00C20CE1">
            <w:fldChar w:fldCharType="end"/>
          </w:r>
        </w:sdtContent>
      </w:sdt>
    </w:p>
    <w:p w:rsidR="00CA2D40" w:rsidRDefault="00CA2D40" w:rsidP="00CA2D40"/>
    <w:p w:rsidR="00C20CE1" w:rsidRPr="00CA2D40" w:rsidRDefault="00CA2D40" w:rsidP="00CA2D40">
      <w:bookmarkStart w:id="7" w:name="_Toc527983435"/>
      <w:r w:rsidRPr="00CA2D40">
        <w:rPr>
          <w:rStyle w:val="Heading3Char"/>
        </w:rPr>
        <w:t>Adaptive learning engages the area between a student’s comfort zone and frustration zone</w:t>
      </w:r>
      <w:bookmarkEnd w:id="7"/>
      <w:r>
        <w:t>: Intelligent AL technology accesses the Zone of Proximal Development (ZDP) for optimum mastery of the material. ZDP is the area in between a student’s comfort zone and their frustration zone. It’s the area where students are not repeating material they’ve already mastered nor challenging themselves at a level so challenging that they become frustrated, discouraged, and reluctant to keep learning. This customized level of difficulty is designed to create smart students who aren’t afraid to solve problems and c</w:t>
      </w:r>
    </w:p>
    <w:bookmarkStart w:id="8" w:name="_Toc527983436" w:displacedByCustomXml="next"/>
    <w:sdt>
      <w:sdtPr>
        <w:id w:val="102851451"/>
        <w:docPartObj>
          <w:docPartGallery w:val="Bibliographies"/>
          <w:docPartUnique/>
        </w:docPartObj>
      </w:sdtPr>
      <w:sdtEndPr>
        <w:rPr>
          <w:rFonts w:asciiTheme="minorHAnsi" w:eastAsiaTheme="minorHAnsi" w:hAnsiTheme="minorHAnsi" w:cstheme="minorBidi"/>
          <w:b w:val="0"/>
          <w:bCs w:val="0"/>
          <w:color w:val="auto"/>
          <w:sz w:val="22"/>
          <w:szCs w:val="22"/>
        </w:rPr>
      </w:sdtEndPr>
      <w:sdtContent>
        <w:p w:rsidR="00C20CE1" w:rsidRDefault="00C20CE1">
          <w:pPr>
            <w:pStyle w:val="Heading1"/>
          </w:pPr>
          <w:r>
            <w:t>Bibliography</w:t>
          </w:r>
          <w:bookmarkEnd w:id="8"/>
        </w:p>
        <w:sdt>
          <w:sdtPr>
            <w:id w:val="111145805"/>
            <w:bibliography/>
          </w:sdtPr>
          <w:sdtContent>
            <w:p w:rsidR="00C20CE1" w:rsidRDefault="00C20CE1" w:rsidP="00C20CE1">
              <w:pPr>
                <w:pStyle w:val="Bibliography"/>
                <w:ind w:left="720" w:hanging="720"/>
                <w:rPr>
                  <w:noProof/>
                </w:rPr>
              </w:pPr>
              <w:r>
                <w:fldChar w:fldCharType="begin"/>
              </w:r>
              <w:r>
                <w:instrText xml:space="preserve"> BIBLIOGRAPHY </w:instrText>
              </w:r>
              <w:r>
                <w:fldChar w:fldCharType="separate"/>
              </w:r>
              <w:r>
                <w:rPr>
                  <w:noProof/>
                </w:rPr>
                <w:t xml:space="preserve">bond, j. (2014). </w:t>
              </w:r>
              <w:r>
                <w:rPr>
                  <w:i/>
                  <w:iCs/>
                  <w:noProof/>
                </w:rPr>
                <w:t>adaptive.</w:t>
              </w:r>
              <w:r>
                <w:rPr>
                  <w:noProof/>
                </w:rPr>
                <w:t xml:space="preserve"> new york: works press.</w:t>
              </w:r>
            </w:p>
            <w:p w:rsidR="00C20CE1" w:rsidRDefault="00C20CE1" w:rsidP="00C20CE1">
              <w:pPr>
                <w:pStyle w:val="Bibliography"/>
                <w:ind w:left="720" w:hanging="720"/>
                <w:rPr>
                  <w:noProof/>
                </w:rPr>
              </w:pPr>
              <w:r>
                <w:rPr>
                  <w:noProof/>
                </w:rPr>
                <w:t xml:space="preserve">chen. (2013). dhdhd. </w:t>
              </w:r>
              <w:r>
                <w:rPr>
                  <w:i/>
                  <w:iCs/>
                  <w:noProof/>
                </w:rPr>
                <w:t>dgfd</w:t>
              </w:r>
              <w:r>
                <w:rPr>
                  <w:noProof/>
                </w:rPr>
                <w:t>, 85.</w:t>
              </w:r>
            </w:p>
            <w:p w:rsidR="00C20CE1" w:rsidRDefault="00C20CE1" w:rsidP="00C20CE1">
              <w:pPr>
                <w:pStyle w:val="Bibliography"/>
                <w:ind w:left="720" w:hanging="720"/>
                <w:rPr>
                  <w:noProof/>
                </w:rPr>
              </w:pPr>
              <w:r>
                <w:rPr>
                  <w:noProof/>
                </w:rPr>
                <w:t xml:space="preserve">karma. (2013). </w:t>
              </w:r>
              <w:r>
                <w:rPr>
                  <w:i/>
                  <w:iCs/>
                  <w:noProof/>
                </w:rPr>
                <w:t>learning.</w:t>
              </w:r>
              <w:r>
                <w:rPr>
                  <w:noProof/>
                </w:rPr>
                <w:t xml:space="preserve"> chicago: works press.</w:t>
              </w:r>
            </w:p>
            <w:p w:rsidR="00C20CE1" w:rsidRDefault="00C20CE1" w:rsidP="00C20CE1">
              <w:pPr>
                <w:pStyle w:val="Bibliography"/>
                <w:ind w:left="720" w:hanging="720"/>
                <w:rPr>
                  <w:noProof/>
                </w:rPr>
              </w:pPr>
              <w:r>
                <w:rPr>
                  <w:noProof/>
                </w:rPr>
                <w:t xml:space="preserve">LYNCH, Y. M. (2015, july 2). </w:t>
              </w:r>
              <w:r>
                <w:rPr>
                  <w:i/>
                  <w:iCs/>
                  <w:noProof/>
                </w:rPr>
                <w:t>5 THINGS YOU SHOULD KNOW ABOUT ADAPTIVE LEARNING</w:t>
              </w:r>
              <w:r>
                <w:rPr>
                  <w:noProof/>
                </w:rPr>
                <w:t>. Retrieved from thetechedvocate: https://www.thetechedvocate.org/5-things-know-adaptive-learning/</w:t>
              </w:r>
            </w:p>
            <w:p w:rsidR="00C20CE1" w:rsidRDefault="00C20CE1" w:rsidP="00C20CE1">
              <w:pPr>
                <w:pStyle w:val="Bibliography"/>
                <w:ind w:left="720" w:hanging="720"/>
                <w:rPr>
                  <w:noProof/>
                </w:rPr>
              </w:pPr>
              <w:r>
                <w:rPr>
                  <w:noProof/>
                </w:rPr>
                <w:t>rouwaida. (1995, april 5). adaptive learning. (jacky, Interviewer)</w:t>
              </w:r>
            </w:p>
            <w:p w:rsidR="00C20CE1" w:rsidRDefault="00C20CE1" w:rsidP="00C20CE1">
              <w:r>
                <w:rPr>
                  <w:b/>
                  <w:bCs/>
                  <w:noProof/>
                </w:rPr>
                <w:fldChar w:fldCharType="end"/>
              </w:r>
            </w:p>
          </w:sdtContent>
        </w:sdt>
      </w:sdtContent>
    </w:sdt>
    <w:p w:rsidR="00CA2D40" w:rsidRPr="00CA2D40" w:rsidRDefault="00CA2D40" w:rsidP="00CA2D40">
      <w:proofErr w:type="spellStart"/>
      <w:proofErr w:type="gramStart"/>
      <w:r>
        <w:t>reatively</w:t>
      </w:r>
      <w:proofErr w:type="spellEnd"/>
      <w:proofErr w:type="gramEnd"/>
      <w:r>
        <w:t xml:space="preserve"> work out solutions, both in the classroom and outside of it.</w:t>
      </w:r>
      <w:sdt>
        <w:sdtPr>
          <w:id w:val="-1466966658"/>
          <w:citation/>
        </w:sdtPr>
        <w:sdtContent>
          <w:r w:rsidR="00C20CE1">
            <w:fldChar w:fldCharType="begin"/>
          </w:r>
          <w:r w:rsidR="00C20CE1">
            <w:instrText xml:space="preserve"> CITATION rou95 \l 1033 </w:instrText>
          </w:r>
          <w:r w:rsidR="00C20CE1">
            <w:fldChar w:fldCharType="separate"/>
          </w:r>
          <w:r w:rsidR="00C20CE1">
            <w:rPr>
              <w:noProof/>
            </w:rPr>
            <w:t xml:space="preserve"> (rouwaida, 1995)</w:t>
          </w:r>
          <w:r w:rsidR="00C20CE1">
            <w:fldChar w:fldCharType="end"/>
          </w:r>
        </w:sdtContent>
      </w:sdt>
    </w:p>
    <w:sectPr w:rsidR="00CA2D40" w:rsidRPr="00CA2D40" w:rsidSect="007A0EA4">
      <w:pgSz w:w="12240" w:h="15840"/>
      <w:pgMar w:top="1440" w:right="1440" w:bottom="1440" w:left="1440" w:header="720" w:footer="720" w:gutter="0"/>
      <w:pgNumType w:start="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04729" w:rsidRDefault="00204729" w:rsidP="004215ED">
      <w:pPr>
        <w:spacing w:after="0" w:line="240" w:lineRule="auto"/>
      </w:pPr>
      <w:r>
        <w:separator/>
      </w:r>
    </w:p>
  </w:endnote>
  <w:endnote w:type="continuationSeparator" w:id="0">
    <w:p w:rsidR="00204729" w:rsidRDefault="00204729" w:rsidP="004215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04729" w:rsidRDefault="00204729" w:rsidP="004215ED">
      <w:pPr>
        <w:spacing w:after="0" w:line="240" w:lineRule="auto"/>
      </w:pPr>
      <w:r>
        <w:separator/>
      </w:r>
    </w:p>
  </w:footnote>
  <w:footnote w:type="continuationSeparator" w:id="0">
    <w:p w:rsidR="00204729" w:rsidRDefault="00204729" w:rsidP="004215E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0EA4"/>
    <w:rsid w:val="00204729"/>
    <w:rsid w:val="004215ED"/>
    <w:rsid w:val="007A0EA4"/>
    <w:rsid w:val="00C20CE1"/>
    <w:rsid w:val="00CA2D40"/>
    <w:rsid w:val="00E3251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7A0EA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7A0EA4"/>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7A0EA4"/>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7A0EA4"/>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7A0EA4"/>
    <w:rPr>
      <w:rFonts w:eastAsiaTheme="minorEastAsia"/>
      <w:lang w:eastAsia="ja-JP"/>
    </w:rPr>
  </w:style>
  <w:style w:type="paragraph" w:styleId="BalloonText">
    <w:name w:val="Balloon Text"/>
    <w:basedOn w:val="Normal"/>
    <w:link w:val="BalloonTextChar"/>
    <w:uiPriority w:val="99"/>
    <w:semiHidden/>
    <w:unhideWhenUsed/>
    <w:rsid w:val="007A0EA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A0EA4"/>
    <w:rPr>
      <w:rFonts w:ascii="Tahoma" w:hAnsi="Tahoma" w:cs="Tahoma"/>
      <w:sz w:val="16"/>
      <w:szCs w:val="16"/>
    </w:rPr>
  </w:style>
  <w:style w:type="character" w:customStyle="1" w:styleId="Heading1Char">
    <w:name w:val="Heading 1 Char"/>
    <w:basedOn w:val="DefaultParagraphFont"/>
    <w:link w:val="Heading1"/>
    <w:uiPriority w:val="9"/>
    <w:rsid w:val="007A0EA4"/>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7A0EA4"/>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7A0EA4"/>
    <w:rPr>
      <w:rFonts w:asciiTheme="majorHAnsi" w:eastAsiaTheme="majorEastAsia" w:hAnsiTheme="majorHAnsi" w:cstheme="majorBidi"/>
      <w:b/>
      <w:bCs/>
      <w:color w:val="4F81BD" w:themeColor="accent1"/>
    </w:rPr>
  </w:style>
  <w:style w:type="paragraph" w:styleId="Bibliography">
    <w:name w:val="Bibliography"/>
    <w:basedOn w:val="Normal"/>
    <w:next w:val="Normal"/>
    <w:uiPriority w:val="37"/>
    <w:unhideWhenUsed/>
    <w:rsid w:val="00C20CE1"/>
  </w:style>
  <w:style w:type="paragraph" w:styleId="Header">
    <w:name w:val="header"/>
    <w:basedOn w:val="Normal"/>
    <w:link w:val="HeaderChar"/>
    <w:uiPriority w:val="99"/>
    <w:unhideWhenUsed/>
    <w:rsid w:val="004215ED"/>
    <w:pPr>
      <w:tabs>
        <w:tab w:val="center" w:pos="4680"/>
        <w:tab w:val="right" w:pos="9360"/>
      </w:tabs>
      <w:spacing w:after="0" w:line="240" w:lineRule="auto"/>
    </w:pPr>
  </w:style>
  <w:style w:type="character" w:customStyle="1" w:styleId="HeaderChar">
    <w:name w:val="Header Char"/>
    <w:basedOn w:val="DefaultParagraphFont"/>
    <w:link w:val="Header"/>
    <w:uiPriority w:val="99"/>
    <w:rsid w:val="004215ED"/>
  </w:style>
  <w:style w:type="paragraph" w:styleId="Footer">
    <w:name w:val="footer"/>
    <w:basedOn w:val="Normal"/>
    <w:link w:val="FooterChar"/>
    <w:uiPriority w:val="99"/>
    <w:unhideWhenUsed/>
    <w:rsid w:val="004215ED"/>
    <w:pPr>
      <w:tabs>
        <w:tab w:val="center" w:pos="4680"/>
        <w:tab w:val="right" w:pos="9360"/>
      </w:tabs>
      <w:spacing w:after="0" w:line="240" w:lineRule="auto"/>
    </w:pPr>
  </w:style>
  <w:style w:type="character" w:customStyle="1" w:styleId="FooterChar">
    <w:name w:val="Footer Char"/>
    <w:basedOn w:val="DefaultParagraphFont"/>
    <w:link w:val="Footer"/>
    <w:uiPriority w:val="99"/>
    <w:rsid w:val="004215ED"/>
  </w:style>
  <w:style w:type="paragraph" w:styleId="TOCHeading">
    <w:name w:val="TOC Heading"/>
    <w:basedOn w:val="Heading1"/>
    <w:next w:val="Normal"/>
    <w:uiPriority w:val="39"/>
    <w:semiHidden/>
    <w:unhideWhenUsed/>
    <w:qFormat/>
    <w:rsid w:val="004215ED"/>
    <w:pPr>
      <w:outlineLvl w:val="9"/>
    </w:pPr>
    <w:rPr>
      <w:lang w:eastAsia="ja-JP"/>
    </w:rPr>
  </w:style>
  <w:style w:type="paragraph" w:styleId="TOC1">
    <w:name w:val="toc 1"/>
    <w:basedOn w:val="Normal"/>
    <w:next w:val="Normal"/>
    <w:autoRedefine/>
    <w:uiPriority w:val="39"/>
    <w:unhideWhenUsed/>
    <w:rsid w:val="004215ED"/>
    <w:pPr>
      <w:spacing w:after="100"/>
    </w:pPr>
  </w:style>
  <w:style w:type="paragraph" w:styleId="TOC2">
    <w:name w:val="toc 2"/>
    <w:basedOn w:val="Normal"/>
    <w:next w:val="Normal"/>
    <w:autoRedefine/>
    <w:uiPriority w:val="39"/>
    <w:unhideWhenUsed/>
    <w:rsid w:val="004215ED"/>
    <w:pPr>
      <w:spacing w:after="100"/>
      <w:ind w:left="220"/>
    </w:pPr>
  </w:style>
  <w:style w:type="paragraph" w:styleId="TOC3">
    <w:name w:val="toc 3"/>
    <w:basedOn w:val="Normal"/>
    <w:next w:val="Normal"/>
    <w:autoRedefine/>
    <w:uiPriority w:val="39"/>
    <w:unhideWhenUsed/>
    <w:rsid w:val="004215ED"/>
    <w:pPr>
      <w:spacing w:after="100"/>
      <w:ind w:left="440"/>
    </w:pPr>
  </w:style>
  <w:style w:type="character" w:styleId="Hyperlink">
    <w:name w:val="Hyperlink"/>
    <w:basedOn w:val="DefaultParagraphFont"/>
    <w:uiPriority w:val="99"/>
    <w:unhideWhenUsed/>
    <w:rsid w:val="004215ED"/>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7A0EA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7A0EA4"/>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7A0EA4"/>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7A0EA4"/>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7A0EA4"/>
    <w:rPr>
      <w:rFonts w:eastAsiaTheme="minorEastAsia"/>
      <w:lang w:eastAsia="ja-JP"/>
    </w:rPr>
  </w:style>
  <w:style w:type="paragraph" w:styleId="BalloonText">
    <w:name w:val="Balloon Text"/>
    <w:basedOn w:val="Normal"/>
    <w:link w:val="BalloonTextChar"/>
    <w:uiPriority w:val="99"/>
    <w:semiHidden/>
    <w:unhideWhenUsed/>
    <w:rsid w:val="007A0EA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A0EA4"/>
    <w:rPr>
      <w:rFonts w:ascii="Tahoma" w:hAnsi="Tahoma" w:cs="Tahoma"/>
      <w:sz w:val="16"/>
      <w:szCs w:val="16"/>
    </w:rPr>
  </w:style>
  <w:style w:type="character" w:customStyle="1" w:styleId="Heading1Char">
    <w:name w:val="Heading 1 Char"/>
    <w:basedOn w:val="DefaultParagraphFont"/>
    <w:link w:val="Heading1"/>
    <w:uiPriority w:val="9"/>
    <w:rsid w:val="007A0EA4"/>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7A0EA4"/>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7A0EA4"/>
    <w:rPr>
      <w:rFonts w:asciiTheme="majorHAnsi" w:eastAsiaTheme="majorEastAsia" w:hAnsiTheme="majorHAnsi" w:cstheme="majorBidi"/>
      <w:b/>
      <w:bCs/>
      <w:color w:val="4F81BD" w:themeColor="accent1"/>
    </w:rPr>
  </w:style>
  <w:style w:type="paragraph" w:styleId="Bibliography">
    <w:name w:val="Bibliography"/>
    <w:basedOn w:val="Normal"/>
    <w:next w:val="Normal"/>
    <w:uiPriority w:val="37"/>
    <w:unhideWhenUsed/>
    <w:rsid w:val="00C20CE1"/>
  </w:style>
  <w:style w:type="paragraph" w:styleId="Header">
    <w:name w:val="header"/>
    <w:basedOn w:val="Normal"/>
    <w:link w:val="HeaderChar"/>
    <w:uiPriority w:val="99"/>
    <w:unhideWhenUsed/>
    <w:rsid w:val="004215ED"/>
    <w:pPr>
      <w:tabs>
        <w:tab w:val="center" w:pos="4680"/>
        <w:tab w:val="right" w:pos="9360"/>
      </w:tabs>
      <w:spacing w:after="0" w:line="240" w:lineRule="auto"/>
    </w:pPr>
  </w:style>
  <w:style w:type="character" w:customStyle="1" w:styleId="HeaderChar">
    <w:name w:val="Header Char"/>
    <w:basedOn w:val="DefaultParagraphFont"/>
    <w:link w:val="Header"/>
    <w:uiPriority w:val="99"/>
    <w:rsid w:val="004215ED"/>
  </w:style>
  <w:style w:type="paragraph" w:styleId="Footer">
    <w:name w:val="footer"/>
    <w:basedOn w:val="Normal"/>
    <w:link w:val="FooterChar"/>
    <w:uiPriority w:val="99"/>
    <w:unhideWhenUsed/>
    <w:rsid w:val="004215ED"/>
    <w:pPr>
      <w:tabs>
        <w:tab w:val="center" w:pos="4680"/>
        <w:tab w:val="right" w:pos="9360"/>
      </w:tabs>
      <w:spacing w:after="0" w:line="240" w:lineRule="auto"/>
    </w:pPr>
  </w:style>
  <w:style w:type="character" w:customStyle="1" w:styleId="FooterChar">
    <w:name w:val="Footer Char"/>
    <w:basedOn w:val="DefaultParagraphFont"/>
    <w:link w:val="Footer"/>
    <w:uiPriority w:val="99"/>
    <w:rsid w:val="004215ED"/>
  </w:style>
  <w:style w:type="paragraph" w:styleId="TOCHeading">
    <w:name w:val="TOC Heading"/>
    <w:basedOn w:val="Heading1"/>
    <w:next w:val="Normal"/>
    <w:uiPriority w:val="39"/>
    <w:semiHidden/>
    <w:unhideWhenUsed/>
    <w:qFormat/>
    <w:rsid w:val="004215ED"/>
    <w:pPr>
      <w:outlineLvl w:val="9"/>
    </w:pPr>
    <w:rPr>
      <w:lang w:eastAsia="ja-JP"/>
    </w:rPr>
  </w:style>
  <w:style w:type="paragraph" w:styleId="TOC1">
    <w:name w:val="toc 1"/>
    <w:basedOn w:val="Normal"/>
    <w:next w:val="Normal"/>
    <w:autoRedefine/>
    <w:uiPriority w:val="39"/>
    <w:unhideWhenUsed/>
    <w:rsid w:val="004215ED"/>
    <w:pPr>
      <w:spacing w:after="100"/>
    </w:pPr>
  </w:style>
  <w:style w:type="paragraph" w:styleId="TOC2">
    <w:name w:val="toc 2"/>
    <w:basedOn w:val="Normal"/>
    <w:next w:val="Normal"/>
    <w:autoRedefine/>
    <w:uiPriority w:val="39"/>
    <w:unhideWhenUsed/>
    <w:rsid w:val="004215ED"/>
    <w:pPr>
      <w:spacing w:after="100"/>
      <w:ind w:left="220"/>
    </w:pPr>
  </w:style>
  <w:style w:type="paragraph" w:styleId="TOC3">
    <w:name w:val="toc 3"/>
    <w:basedOn w:val="Normal"/>
    <w:next w:val="Normal"/>
    <w:autoRedefine/>
    <w:uiPriority w:val="39"/>
    <w:unhideWhenUsed/>
    <w:rsid w:val="004215ED"/>
    <w:pPr>
      <w:spacing w:after="100"/>
      <w:ind w:left="440"/>
    </w:pPr>
  </w:style>
  <w:style w:type="character" w:styleId="Hyperlink">
    <w:name w:val="Hyperlink"/>
    <w:basedOn w:val="DefaultParagraphFont"/>
    <w:uiPriority w:val="99"/>
    <w:unhideWhenUsed/>
    <w:rsid w:val="004215ED"/>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glossaryDocument" Target="glossary/document.xml"/><Relationship Id="rId4" Type="http://schemas.microsoft.com/office/2007/relationships/stylesWithEffects" Target="stylesWithEffect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CB69F16023B44518A3D5D29ADB2FA7A6"/>
        <w:category>
          <w:name w:val="General"/>
          <w:gallery w:val="placeholder"/>
        </w:category>
        <w:types>
          <w:type w:val="bbPlcHdr"/>
        </w:types>
        <w:behaviors>
          <w:behavior w:val="content"/>
        </w:behaviors>
        <w:guid w:val="{3EB2F58E-DD77-4AB7-9E84-AFAEB9A15163}"/>
      </w:docPartPr>
      <w:docPartBody>
        <w:p w:rsidR="00000000" w:rsidRDefault="00625BF9" w:rsidP="00625BF9">
          <w:pPr>
            <w:pStyle w:val="CB69F16023B44518A3D5D29ADB2FA7A6"/>
          </w:pPr>
          <w:r>
            <w:rPr>
              <w:rFonts w:asciiTheme="majorHAnsi" w:eastAsiaTheme="majorEastAsia" w:hAnsiTheme="majorHAnsi" w:cstheme="majorBidi"/>
              <w:sz w:val="72"/>
              <w:szCs w:val="72"/>
            </w:rPr>
            <w:t>[Type the document title]</w:t>
          </w:r>
        </w:p>
      </w:docPartBody>
    </w:docPart>
    <w:docPart>
      <w:docPartPr>
        <w:name w:val="53410D08EFF8435FB953D3A6113B3BEB"/>
        <w:category>
          <w:name w:val="General"/>
          <w:gallery w:val="placeholder"/>
        </w:category>
        <w:types>
          <w:type w:val="bbPlcHdr"/>
        </w:types>
        <w:behaviors>
          <w:behavior w:val="content"/>
        </w:behaviors>
        <w:guid w:val="{8EE6B797-BF4A-4C32-9C2F-964E9D5890C3}"/>
      </w:docPartPr>
      <w:docPartBody>
        <w:p w:rsidR="00000000" w:rsidRDefault="00625BF9" w:rsidP="00625BF9">
          <w:pPr>
            <w:pStyle w:val="53410D08EFF8435FB953D3A6113B3BEB"/>
          </w:pPr>
          <w:r>
            <w:rPr>
              <w:rFonts w:asciiTheme="majorHAnsi" w:eastAsiaTheme="majorEastAsia" w:hAnsiTheme="majorHAnsi" w:cstheme="majorBidi"/>
              <w:sz w:val="36"/>
              <w:szCs w:val="36"/>
            </w:rPr>
            <w:t>[Pick the date]</w:t>
          </w:r>
        </w:p>
      </w:docPartBody>
    </w:docPart>
    <w:docPart>
      <w:docPartPr>
        <w:name w:val="3829019B32E54B28B623936B094139C2"/>
        <w:category>
          <w:name w:val="General"/>
          <w:gallery w:val="placeholder"/>
        </w:category>
        <w:types>
          <w:type w:val="bbPlcHdr"/>
        </w:types>
        <w:behaviors>
          <w:behavior w:val="content"/>
        </w:behaviors>
        <w:guid w:val="{36223E61-0DB0-4C22-9884-49309F8031E9}"/>
      </w:docPartPr>
      <w:docPartBody>
        <w:p w:rsidR="00000000" w:rsidRDefault="00625BF9" w:rsidP="00625BF9">
          <w:pPr>
            <w:pStyle w:val="3829019B32E54B28B623936B094139C2"/>
          </w:pPr>
          <w:r>
            <w:rPr>
              <w:color w:val="4F81BD" w:themeColor="accent1"/>
              <w:sz w:val="200"/>
              <w:szCs w:val="200"/>
            </w:rPr>
            <w:t>[Year]</w:t>
          </w:r>
        </w:p>
      </w:docPartBody>
    </w:docPart>
    <w:docPart>
      <w:docPartPr>
        <w:name w:val="49EE27AA859A41269A9EAC2F6449F4DA"/>
        <w:category>
          <w:name w:val="General"/>
          <w:gallery w:val="placeholder"/>
        </w:category>
        <w:types>
          <w:type w:val="bbPlcHdr"/>
        </w:types>
        <w:behaviors>
          <w:behavior w:val="content"/>
        </w:behaviors>
        <w:guid w:val="{4CC96397-D38F-4AE9-8A37-88F0A9A4656F}"/>
      </w:docPartPr>
      <w:docPartBody>
        <w:p w:rsidR="00000000" w:rsidRDefault="00625BF9" w:rsidP="00625BF9">
          <w:pPr>
            <w:pStyle w:val="49EE27AA859A41269A9EAC2F6449F4DA"/>
          </w:pPr>
          <w:r>
            <w:rPr>
              <w:rFonts w:asciiTheme="majorHAnsi" w:eastAsiaTheme="majorEastAsia" w:hAnsiTheme="majorHAnsi" w:cstheme="majorBidi"/>
              <w:sz w:val="36"/>
              <w:szCs w:val="36"/>
            </w:rPr>
            <w:t>[Type the document subtitle]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25BF9"/>
    <w:rsid w:val="001D655B"/>
    <w:rsid w:val="00625B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B69F16023B44518A3D5D29ADB2FA7A6">
    <w:name w:val="CB69F16023B44518A3D5D29ADB2FA7A6"/>
    <w:rsid w:val="00625BF9"/>
  </w:style>
  <w:style w:type="paragraph" w:customStyle="1" w:styleId="53410D08EFF8435FB953D3A6113B3BEB">
    <w:name w:val="53410D08EFF8435FB953D3A6113B3BEB"/>
    <w:rsid w:val="00625BF9"/>
  </w:style>
  <w:style w:type="paragraph" w:customStyle="1" w:styleId="3829019B32E54B28B623936B094139C2">
    <w:name w:val="3829019B32E54B28B623936B094139C2"/>
    <w:rsid w:val="00625BF9"/>
  </w:style>
  <w:style w:type="paragraph" w:customStyle="1" w:styleId="3271752AA77C4569ACCB4E7104C5D85E">
    <w:name w:val="3271752AA77C4569ACCB4E7104C5D85E"/>
    <w:rsid w:val="00625BF9"/>
  </w:style>
  <w:style w:type="paragraph" w:customStyle="1" w:styleId="49EE27AA859A41269A9EAC2F6449F4DA">
    <w:name w:val="49EE27AA859A41269A9EAC2F6449F4DA"/>
    <w:rsid w:val="00625BF9"/>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B69F16023B44518A3D5D29ADB2FA7A6">
    <w:name w:val="CB69F16023B44518A3D5D29ADB2FA7A6"/>
    <w:rsid w:val="00625BF9"/>
  </w:style>
  <w:style w:type="paragraph" w:customStyle="1" w:styleId="53410D08EFF8435FB953D3A6113B3BEB">
    <w:name w:val="53410D08EFF8435FB953D3A6113B3BEB"/>
    <w:rsid w:val="00625BF9"/>
  </w:style>
  <w:style w:type="paragraph" w:customStyle="1" w:styleId="3829019B32E54B28B623936B094139C2">
    <w:name w:val="3829019B32E54B28B623936B094139C2"/>
    <w:rsid w:val="00625BF9"/>
  </w:style>
  <w:style w:type="paragraph" w:customStyle="1" w:styleId="3271752AA77C4569ACCB4E7104C5D85E">
    <w:name w:val="3271752AA77C4569ACCB4E7104C5D85E"/>
    <w:rsid w:val="00625BF9"/>
  </w:style>
  <w:style w:type="paragraph" w:customStyle="1" w:styleId="49EE27AA859A41269A9EAC2F6449F4DA">
    <w:name w:val="49EE27AA859A41269A9EAC2F6449F4DA"/>
    <w:rsid w:val="00625BF9"/>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2018-10-22T00:00:00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Sixth Edition">
  <b:Source>
    <b:Tag>rou95</b:Tag>
    <b:SourceType>Interview</b:SourceType>
    <b:Guid>{5632982B-794F-4A3C-AA81-F91189DF71B4}</b:Guid>
    <b:Author>
      <b:Interviewee>
        <b:NameList>
          <b:Person>
            <b:Last>rouwaida</b:Last>
          </b:Person>
        </b:NameList>
      </b:Interviewee>
      <b:Interviewer>
        <b:NameList>
          <b:Person>
            <b:Last>jacky</b:Last>
          </b:Person>
        </b:NameList>
      </b:Interviewer>
    </b:Author>
    <b:Title>adaptive learning</b:Title>
    <b:Year>1995</b:Year>
    <b:Month>april</b:Month>
    <b:Day>5</b:Day>
    <b:RefOrder>5</b:RefOrder>
  </b:Source>
  <b:Source>
    <b:Tag>YMA15</b:Tag>
    <b:SourceType>InternetSite</b:SourceType>
    <b:Guid>{C3C8A69B-ECF1-48B8-B1FD-6D69762BB4EB}</b:Guid>
    <b:Title>5 THINGS YOU SHOULD KNOW ABOUT ADAPTIVE LEARNING</b:Title>
    <b:Year>2015</b:Year>
    <b:Month>july</b:Month>
    <b:Day>2</b:Day>
    <b:Author>
      <b:Author>
        <b:NameList>
          <b:Person>
            <b:Last>LYNCH</b:Last>
            <b:First>Y</b:First>
            <b:Middle>MATTHEW</b:Middle>
          </b:Person>
        </b:NameList>
      </b:Author>
    </b:Author>
    <b:InternetSiteTitle>thetechedvocate</b:InternetSiteTitle>
    <b:URL>https://www.thetechedvocate.org/5-things-know-adaptive-learning/</b:URL>
    <b:RefOrder>4</b:RefOrder>
  </b:Source>
  <b:Source>
    <b:Tag>jam14</b:Tag>
    <b:SourceType>Book</b:SourceType>
    <b:Guid>{DEB64960-F58F-43B4-97E5-AC0D5F6C631D}</b:Guid>
    <b:Title>adaptive</b:Title>
    <b:Year>2014</b:Year>
    <b:Author>
      <b:Author>
        <b:NameList>
          <b:Person>
            <b:Last>bond</b:Last>
            <b:First>james</b:First>
          </b:Person>
        </b:NameList>
      </b:Author>
    </b:Author>
    <b:City>new york</b:City>
    <b:Publisher>works press</b:Publisher>
    <b:RefOrder>3</b:RefOrder>
  </b:Source>
  <b:Source>
    <b:Tag>kar13</b:Tag>
    <b:SourceType>Report</b:SourceType>
    <b:Guid>{1F12255E-8EBF-4021-8169-CE939E1436BB}</b:Guid>
    <b:Title>learning</b:Title>
    <b:Year>2013</b:Year>
    <b:City>chicago</b:City>
    <b:Publisher>works press</b:Publisher>
    <b:Author>
      <b:Author>
        <b:NameList>
          <b:Person>
            <b:Last>karma</b:Last>
          </b:Person>
        </b:NameList>
      </b:Author>
    </b:Author>
    <b:RefOrder>2</b:RefOrder>
  </b:Source>
  <b:Source>
    <b:Tag>che13</b:Tag>
    <b:SourceType>JournalArticle</b:SourceType>
    <b:Guid>{99FE879C-FABA-4369-863B-29E9F8A2668C}</b:Guid>
    <b:Title>dhdhd</b:Title>
    <b:Year>2013</b:Year>
    <b:Author>
      <b:Author>
        <b:NameList>
          <b:Person>
            <b:Last>chen</b:Last>
          </b:Person>
        </b:NameList>
      </b:Author>
    </b:Author>
    <b:JournalName>dgfd</b:JournalName>
    <b:Pages>85</b:Pages>
    <b:RefOrder>1</b:RefOrder>
  </b:Source>
</b:Sourc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147E5631-2590-48EE-8805-7D34C89282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4</Pages>
  <Words>766</Words>
  <Characters>4368</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ptive learning</dc:title>
  <dc:subject>About adaptive learning</dc:subject>
  <dc:creator>Lab 201 C</dc:creator>
  <cp:lastModifiedBy>Lab 201 C</cp:lastModifiedBy>
  <cp:revision>1</cp:revision>
  <dcterms:created xsi:type="dcterms:W3CDTF">2018-10-22T11:22:00Z</dcterms:created>
  <dcterms:modified xsi:type="dcterms:W3CDTF">2018-10-22T11:55:00Z</dcterms:modified>
</cp:coreProperties>
</file>